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84" w:rsidRDefault="00C33384">
      <w:pPr>
        <w:rPr>
          <w:b/>
        </w:rPr>
      </w:pPr>
      <w:r>
        <w:rPr>
          <w:b/>
        </w:rPr>
        <w:t>PHYS389 tutorial 1 answers</w:t>
      </w:r>
    </w:p>
    <w:p w:rsidR="00C33384" w:rsidRPr="00C33384" w:rsidRDefault="00C33384" w:rsidP="00C33384">
      <w:pPr>
        <w:rPr>
          <w:b/>
        </w:rPr>
      </w:pPr>
      <w:r w:rsidRPr="00C33384">
        <w:rPr>
          <w:b/>
        </w:rPr>
        <w:t>Question 1</w:t>
      </w:r>
    </w:p>
    <w:p w:rsidR="00C33384" w:rsidRDefault="00C33384" w:rsidP="00C33384">
      <w:r>
        <w:t xml:space="preserve">The bottom of the conduction band in some semiconductors occurs at k=0. Such semiconductors are called direct </w:t>
      </w:r>
      <w:proofErr w:type="spellStart"/>
      <w:r>
        <w:t>bandgap</w:t>
      </w:r>
      <w:proofErr w:type="spellEnd"/>
      <w:r>
        <w:t xml:space="preserve"> semiconductors. Examples include, </w:t>
      </w:r>
      <w:proofErr w:type="spellStart"/>
      <w:r>
        <w:t>GaAs</w:t>
      </w:r>
      <w:proofErr w:type="spellEnd"/>
      <w:r>
        <w:t xml:space="preserve"> and </w:t>
      </w:r>
      <w:proofErr w:type="spellStart"/>
      <w:proofErr w:type="gramStart"/>
      <w:r>
        <w:t>InP</w:t>
      </w:r>
      <w:proofErr w:type="spellEnd"/>
      <w:proofErr w:type="gramEnd"/>
    </w:p>
    <w:p w:rsidR="00C33384" w:rsidRDefault="00C33384" w:rsidP="00C33384">
      <w:r>
        <w:t xml:space="preserve">If the bottom of the conduction band does not occur at k=0, the semiconductor is termed indirect. Examples include Si and </w:t>
      </w:r>
      <w:proofErr w:type="spellStart"/>
      <w:r>
        <w:t>Ge</w:t>
      </w:r>
      <w:proofErr w:type="spellEnd"/>
      <w:r>
        <w:t>.</w:t>
      </w:r>
    </w:p>
    <w:p w:rsidR="00C33384" w:rsidRDefault="00C33384" w:rsidP="00E2070C">
      <w:pPr>
        <w:jc w:val="center"/>
      </w:pPr>
      <w:r w:rsidRPr="00C33384">
        <w:rPr>
          <w:noProof/>
          <w:lang w:eastAsia="en-GB"/>
        </w:rPr>
        <w:drawing>
          <wp:inline distT="0" distB="0" distL="0" distR="0">
            <wp:extent cx="3124200" cy="24098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4340" name="Picture 5"/>
                    <pic:cNvPicPr>
                      <a:picLocks noChangeAspect="1" noChangeArrowheads="1"/>
                    </pic:cNvPicPr>
                  </pic:nvPicPr>
                  <pic:blipFill>
                    <a:blip r:embed="rId4"/>
                    <a:srcRect/>
                    <a:stretch>
                      <a:fillRect/>
                    </a:stretch>
                  </pic:blipFill>
                  <pic:spPr bwMode="auto">
                    <a:xfrm>
                      <a:off x="0" y="0"/>
                      <a:ext cx="3124200" cy="2409825"/>
                    </a:xfrm>
                    <a:prstGeom prst="rect">
                      <a:avLst/>
                    </a:prstGeom>
                    <a:noFill/>
                    <a:ln w="12700" cap="sq">
                      <a:noFill/>
                      <a:miter lim="800000"/>
                      <a:headEnd type="none" w="sm" len="sm"/>
                      <a:tailEnd type="none" w="sm" len="sm"/>
                    </a:ln>
                  </pic:spPr>
                </pic:pic>
              </a:graphicData>
            </a:graphic>
          </wp:inline>
        </w:drawing>
      </w:r>
    </w:p>
    <w:p w:rsidR="00EC274F" w:rsidRDefault="00EC274F"/>
    <w:p w:rsidR="00EC274F" w:rsidRPr="00AF368B" w:rsidRDefault="00EC274F">
      <w:pPr>
        <w:rPr>
          <w:b/>
        </w:rPr>
      </w:pPr>
      <w:r w:rsidRPr="00AF368B">
        <w:rPr>
          <w:b/>
        </w:rPr>
        <w:t>Question 2</w:t>
      </w:r>
    </w:p>
    <w:p w:rsidR="005877CB" w:rsidRDefault="005877CB">
      <w:r>
        <w:t xml:space="preserve">Electron energy measured from the </w:t>
      </w:r>
      <w:proofErr w:type="spellStart"/>
      <w:r>
        <w:t>bandedge</w:t>
      </w:r>
      <w:proofErr w:type="spellEnd"/>
      <w:r>
        <w:t xml:space="preserve"> (E-</w:t>
      </w:r>
      <w:proofErr w:type="spellStart"/>
      <w:r>
        <w:t>E</w:t>
      </w:r>
      <w:r w:rsidRPr="005877CB">
        <w:rPr>
          <w:vertAlign w:val="subscript"/>
        </w:rPr>
        <w:t>c</w:t>
      </w:r>
      <w:proofErr w:type="spellEnd"/>
      <w:r>
        <w:t>) = 1.5eV. Effective mass = 0.067m</w:t>
      </w:r>
      <w:r w:rsidRPr="005877CB">
        <w:rPr>
          <w:vertAlign w:val="subscript"/>
        </w:rPr>
        <w:t>0</w:t>
      </w:r>
    </w:p>
    <w:p w:rsidR="005877CB" w:rsidRDefault="0033254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28.75pt;margin-top:.1pt;width:73pt;height:33pt;z-index:251658240">
            <v:imagedata r:id="rId5" o:title=""/>
          </v:shape>
          <o:OLEObject Type="Embed" ProgID="Equation.3" ShapeID="Object 4" DrawAspect="Content" ObjectID="_1288610392" r:id="rId6"/>
        </w:pict>
      </w:r>
    </w:p>
    <w:p w:rsidR="005877CB" w:rsidRDefault="0033254D">
      <w:r>
        <w:rPr>
          <w:noProof/>
          <w:lang w:eastAsia="en-GB"/>
        </w:rPr>
        <w:pict>
          <v:shape id="Object 5" o:spid="_x0000_s1027" type="#_x0000_t75" style="position:absolute;margin-left:50.5pt;margin-top:14.4pt;width:247pt;height:120pt;z-index:251659264">
            <v:imagedata r:id="rId7" o:title=""/>
          </v:shape>
          <o:OLEObject Type="Embed" ProgID="Equation.3" ShapeID="Object 5" DrawAspect="Content" ObjectID="_1288610393" r:id="rId8"/>
        </w:pict>
      </w:r>
    </w:p>
    <w:p w:rsidR="00EC274F" w:rsidRDefault="00EC274F"/>
    <w:p w:rsidR="005877CB" w:rsidRDefault="005877CB"/>
    <w:p w:rsidR="005877CB" w:rsidRDefault="005877CB"/>
    <w:p w:rsidR="005877CB" w:rsidRDefault="005877CB"/>
    <w:p w:rsidR="005877CB" w:rsidRDefault="005877CB"/>
    <w:p w:rsidR="005877CB" w:rsidRDefault="005877CB">
      <w:r>
        <w:t xml:space="preserve">The two </w:t>
      </w:r>
      <w:proofErr w:type="spellStart"/>
      <w:r>
        <w:t>momenta</w:t>
      </w:r>
      <w:proofErr w:type="spellEnd"/>
      <w:r>
        <w:t xml:space="preserve"> are different because the effective crystal momentum is related to the electron energy inside the crystal measured from the conduction band edge (concept of effective mass).</w:t>
      </w:r>
    </w:p>
    <w:p w:rsidR="007C5ED6" w:rsidRDefault="007C5ED6">
      <w:pPr>
        <w:rPr>
          <w:b/>
        </w:rPr>
      </w:pPr>
      <w:r>
        <w:rPr>
          <w:b/>
        </w:rPr>
        <w:br w:type="page"/>
      </w:r>
    </w:p>
    <w:p w:rsidR="00AF368B" w:rsidRDefault="00AF368B">
      <w:pPr>
        <w:rPr>
          <w:b/>
        </w:rPr>
      </w:pPr>
      <w:r w:rsidRPr="007C5ED6">
        <w:rPr>
          <w:b/>
        </w:rPr>
        <w:lastRenderedPageBreak/>
        <w:t>Questio</w:t>
      </w:r>
      <w:r w:rsidR="007C5ED6" w:rsidRPr="007C5ED6">
        <w:rPr>
          <w:b/>
        </w:rPr>
        <w:t>n 3</w:t>
      </w:r>
    </w:p>
    <w:p w:rsidR="006B087F" w:rsidRPr="00E2070C" w:rsidRDefault="006B087F">
      <w:pPr>
        <w:rPr>
          <w:b/>
        </w:rPr>
      </w:pPr>
      <w:r w:rsidRPr="00E2070C">
        <w:rPr>
          <w:b/>
        </w:rPr>
        <w:t>Part (a)</w:t>
      </w:r>
    </w:p>
    <w:p w:rsidR="007C5ED6" w:rsidRDefault="007C5ED6">
      <w:r>
        <w:t>A diode has applications in rectifiers, transistors, waveform generators, shapers, lasers, detectors …</w:t>
      </w:r>
    </w:p>
    <w:p w:rsidR="006B087F" w:rsidRPr="00E2070C" w:rsidRDefault="006B087F">
      <w:pPr>
        <w:rPr>
          <w:b/>
        </w:rPr>
      </w:pPr>
      <w:r w:rsidRPr="00E2070C">
        <w:rPr>
          <w:b/>
        </w:rPr>
        <w:t>Part (</w:t>
      </w:r>
      <w:proofErr w:type="spellStart"/>
      <w:r w:rsidRPr="00E2070C">
        <w:rPr>
          <w:b/>
        </w:rPr>
        <w:t>b</w:t>
      </w:r>
      <w:proofErr w:type="spellEnd"/>
      <w:r w:rsidRPr="00E2070C">
        <w:rPr>
          <w:b/>
        </w:rPr>
        <w:t>)</w:t>
      </w:r>
    </w:p>
    <w:p w:rsidR="007C5ED6" w:rsidRDefault="007C5ED6">
      <w:r>
        <w:t xml:space="preserve">Calculate the Fermi level positions in the </w:t>
      </w:r>
      <w:proofErr w:type="spellStart"/>
      <w:r>
        <w:t>p</w:t>
      </w:r>
      <w:proofErr w:type="spellEnd"/>
      <w:r>
        <w:t xml:space="preserve"> and n regions (L3 P21)</w:t>
      </w:r>
    </w:p>
    <w:p w:rsidR="007C5ED6" w:rsidRDefault="007C5ED6">
      <w:pPr>
        <w:rPr>
          <w:rFonts w:eastAsiaTheme="minorEastAsia"/>
        </w:rPr>
      </w:pP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exp</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num>
              <m:den>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e>
        </m:d>
        <m:r>
          <w:rPr>
            <w:rFonts w:ascii="Cambria Math" w:hAnsi="Cambria Math"/>
          </w:rPr>
          <m:t xml:space="preserve"> where n=</m:t>
        </m:r>
        <m:sSub>
          <m:sSubPr>
            <m:ctrlPr>
              <w:rPr>
                <w:rFonts w:ascii="Cambria Math" w:hAnsi="Cambria Math"/>
                <w:i/>
              </w:rPr>
            </m:ctrlPr>
          </m:sSubPr>
          <m:e>
            <m:r>
              <w:rPr>
                <w:rFonts w:ascii="Cambria Math" w:hAnsi="Cambria Math"/>
              </w:rPr>
              <m:t>N</m:t>
            </m:r>
          </m:e>
          <m:sub>
            <m:r>
              <w:rPr>
                <w:rFonts w:ascii="Cambria Math" w:hAnsi="Cambria Math"/>
              </w:rPr>
              <m:t>d</m:t>
            </m:r>
          </m:sub>
        </m:sSub>
      </m:oMath>
      <w:r w:rsidR="00CC36D5">
        <w:rPr>
          <w:rFonts w:eastAsiaTheme="minorEastAsia"/>
        </w:rPr>
        <w:t xml:space="preserve"> (</w:t>
      </w:r>
      <w:proofErr w:type="gramStart"/>
      <w:r w:rsidR="00CC36D5">
        <w:rPr>
          <w:rFonts w:eastAsiaTheme="minorEastAsia"/>
        </w:rPr>
        <w:t>donor</w:t>
      </w:r>
      <w:proofErr w:type="gramEnd"/>
      <w:r w:rsidR="00CC36D5">
        <w:rPr>
          <w:rFonts w:eastAsiaTheme="minorEastAsia"/>
        </w:rPr>
        <w:t xml:space="preserve"> concentration fully ionised)</w:t>
      </w:r>
    </w:p>
    <w:p w:rsidR="005B036A" w:rsidRDefault="0033254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Fn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m:t>
              </m:r>
            </m:sub>
          </m:sSub>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Tln</m:t>
          </m:r>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den>
              </m:f>
            </m:e>
          </m:d>
        </m:oMath>
        <w:r w:rsidR="005B036A">
          <w:rPr>
            <w:rFonts w:eastAsiaTheme="minorEastAsia"/>
          </w:rPr>
          <w:br/>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F</m:t>
              </m:r>
            </m:sub>
          </m:sSub>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Tln</m:t>
          </m:r>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den>
              </m:f>
            </m:e>
          </m:d>
        </m:oMath>
        <w:r w:rsidR="00E2070C">
          <w:rPr>
            <w:rFonts w:eastAsiaTheme="minorEastAsia"/>
          </w:rPr>
          <w:br/>
        </w:r>
        <m:oMath>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1.38×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r>
                <w:rPr>
                  <w:rFonts w:ascii="Cambria Math" w:eastAsiaTheme="minorEastAsia" w:hAnsi="Cambria Math"/>
                </w:rPr>
                <m:t>J</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-1</m:t>
                  </m:r>
                </m:sup>
              </m:sSup>
              <m:r>
                <w:rPr>
                  <w:rFonts w:ascii="Cambria Math" w:eastAsiaTheme="minorEastAsia" w:hAnsi="Cambria Math"/>
                </w:rPr>
                <m:t>×300K</m:t>
              </m:r>
            </m:e>
          </m:d>
          <m:r>
            <w:rPr>
              <w:rFonts w:ascii="Cambria Math" w:eastAsiaTheme="minorEastAsia" w:hAnsi="Cambria Math"/>
            </w:rPr>
            <m:t>×ln</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16</m:t>
                      </m:r>
                    </m:sup>
                  </m:sSup>
                </m:num>
                <m:den>
                  <m:r>
                    <w:rPr>
                      <w:rFonts w:ascii="Cambria Math" w:eastAsiaTheme="minorEastAsia" w:hAnsi="Cambria Math"/>
                    </w:rPr>
                    <m:t>2.8×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den>
              </m:f>
            </m:e>
          </m:d>
        </m:oMath>
        <w:r w:rsidR="00E2070C">
          <w:rPr>
            <w:rFonts w:eastAsiaTheme="minorEastAsia"/>
          </w:rPr>
          <w:br/>
        </w:r>
        <m:oMath>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m:t>
              </m:r>
            </m:sub>
          </m:sSub>
          <m:r>
            <w:rPr>
              <w:rFonts w:ascii="Cambria Math" w:eastAsiaTheme="minorEastAsia" w:hAnsi="Cambria Math"/>
            </w:rPr>
            <m:t>-0.21eV</m:t>
          </m:r>
        </m:oMath>
      </m:oMathPara>
    </w:p>
    <w:p w:rsidR="005B036A" w:rsidRDefault="0033254D">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r>
          <w:rPr>
            <w:rFonts w:ascii="Cambria Math" w:eastAsiaTheme="minorEastAsia" w:hAnsi="Cambria Math"/>
          </w:rPr>
          <m:t>=9.84×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18</m:t>
            </m:r>
          </m:sup>
        </m:sSup>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w:r w:rsidR="005F5E8D">
        <w:rPr>
          <w:rFonts w:eastAsiaTheme="minorEastAsia"/>
        </w:rPr>
        <w:t xml:space="preserve"> (</w:t>
      </w:r>
      <w:r w:rsidR="00E2070C">
        <w:rPr>
          <w:rFonts w:eastAsiaTheme="minorEastAsia"/>
        </w:rPr>
        <w:t>Valence</w:t>
      </w:r>
      <w:r w:rsidR="005F5E8D">
        <w:rPr>
          <w:rFonts w:eastAsiaTheme="minorEastAsia"/>
        </w:rPr>
        <w:t xml:space="preserve"> band DOS)</w:t>
      </w:r>
    </w:p>
    <w:p w:rsidR="006B087F" w:rsidRPr="005F5E8D" w:rsidRDefault="0033254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Fp</m:t>
              </m:r>
            </m:sub>
          </m:sSub>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Tln</m:t>
          </m:r>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den>
              </m:f>
            </m:e>
          </m:d>
        </m:oMath>
        <w:r w:rsidR="00E2070C">
          <w:rPr>
            <w:rFonts w:eastAsiaTheme="minorEastAsia"/>
          </w:rPr>
          <w:br/>
        </w:r>
        <m:oMath>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1.38×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r>
                <w:rPr>
                  <w:rFonts w:ascii="Cambria Math" w:eastAsiaTheme="minorEastAsia" w:hAnsi="Cambria Math"/>
                </w:rPr>
                <m:t>J</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-1</m:t>
                  </m:r>
                </m:sup>
              </m:sSup>
              <m:r>
                <w:rPr>
                  <w:rFonts w:ascii="Cambria Math" w:eastAsiaTheme="minorEastAsia" w:hAnsi="Cambria Math"/>
                </w:rPr>
                <m:t>×300K×ln</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18</m:t>
                          </m:r>
                        </m:sup>
                      </m:sSup>
                    </m:num>
                    <m:den>
                      <m:r>
                        <w:rPr>
                          <w:rFonts w:ascii="Cambria Math" w:eastAsiaTheme="minorEastAsia" w:hAnsi="Cambria Math"/>
                        </w:rPr>
                        <m:t>9.84×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18</m:t>
                          </m:r>
                        </m:sup>
                      </m:sSup>
                    </m:den>
                  </m:f>
                </m:e>
              </m:d>
            </m:e>
          </m:d>
        </m:oMath>
        <w:r w:rsidR="00E2070C" w:rsidRPr="005F5E8D">
          <w:rPr>
            <w:rFonts w:eastAsiaTheme="minorEastAsia"/>
          </w:rPr>
          <w:br/>
        </w:r>
        <m:oMath>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m:t>
              </m:r>
            </m:sub>
          </m:sSub>
          <m:r>
            <w:rPr>
              <w:rFonts w:ascii="Cambria Math" w:eastAsiaTheme="minorEastAsia" w:hAnsi="Cambria Math"/>
            </w:rPr>
            <m:t>+0.06eV</m:t>
          </m:r>
        </m:oMath>
      </m:oMathPara>
    </w:p>
    <w:p w:rsidR="00AC7AF7" w:rsidRPr="00612719" w:rsidRDefault="006B087F">
      <w:pPr>
        <w:rPr>
          <w:rFonts w:eastAsiaTheme="minorEastAsia"/>
          <w:b/>
        </w:rPr>
      </w:pPr>
      <w:r w:rsidRPr="00612719">
        <w:rPr>
          <w:rFonts w:eastAsiaTheme="minorEastAsia"/>
          <w:b/>
        </w:rPr>
        <w:t>Part (</w:t>
      </w:r>
      <w:proofErr w:type="spellStart"/>
      <w:r w:rsidRPr="00612719">
        <w:rPr>
          <w:rFonts w:eastAsiaTheme="minorEastAsia"/>
          <w:b/>
        </w:rPr>
        <w:t>c</w:t>
      </w:r>
      <w:proofErr w:type="spellEnd"/>
      <w:r w:rsidRPr="00612719">
        <w:rPr>
          <w:rFonts w:eastAsiaTheme="minorEastAsia"/>
          <w:b/>
        </w:rPr>
        <w:t>)</w:t>
      </w:r>
    </w:p>
    <w:p w:rsidR="00332A1C" w:rsidRDefault="006B087F">
      <w:pPr>
        <w:rPr>
          <w:rFonts w:eastAsiaTheme="minorEastAsia"/>
        </w:rPr>
      </w:pPr>
      <w:proofErr w:type="gramStart"/>
      <w:r>
        <w:rPr>
          <w:rFonts w:eastAsiaTheme="minorEastAsia"/>
        </w:rPr>
        <w:t>The “Law of mass action”.</w:t>
      </w:r>
      <w:proofErr w:type="gramEnd"/>
      <w:r>
        <w:rPr>
          <w:rFonts w:eastAsiaTheme="minorEastAsia"/>
        </w:rPr>
        <w:t xml:space="preserve"> </w:t>
      </w:r>
    </w:p>
    <w:p w:rsidR="006B087F" w:rsidRDefault="006B087F">
      <w:pPr>
        <w:rPr>
          <w:rFonts w:eastAsiaTheme="minorEastAsia"/>
        </w:rPr>
      </w:pPr>
      <w:r>
        <w:rPr>
          <w:rFonts w:eastAsiaTheme="minorEastAsia"/>
        </w:rPr>
        <w:t xml:space="preserve">In intrinsic semiconductors the electron concentration is equal to the </w:t>
      </w:r>
      <w:proofErr w:type="gramStart"/>
      <w:r>
        <w:rPr>
          <w:rFonts w:eastAsiaTheme="minorEastAsia"/>
        </w:rPr>
        <w:t>hole</w:t>
      </w:r>
      <w:proofErr w:type="gramEnd"/>
      <w:r>
        <w:rPr>
          <w:rFonts w:eastAsiaTheme="minorEastAsia"/>
        </w:rPr>
        <w:t xml:space="preserve"> concentration since each electron in the conduction band leaves a hole in the valence band. The “Law of mass action” states</w:t>
      </w:r>
      <w:r w:rsidR="00332A1C">
        <w:rPr>
          <w:rFonts w:eastAsiaTheme="minorEastAsia"/>
        </w:rPr>
        <w:t xml:space="preserve"> that the product </w:t>
      </w:r>
      <w:proofErr w:type="spellStart"/>
      <w:r w:rsidR="00332A1C">
        <w:rPr>
          <w:rFonts w:eastAsiaTheme="minorEastAsia"/>
        </w:rPr>
        <w:t>np</w:t>
      </w:r>
      <w:proofErr w:type="spellEnd"/>
      <w:r w:rsidR="00332A1C">
        <w:rPr>
          <w:rFonts w:eastAsiaTheme="minorEastAsia"/>
        </w:rPr>
        <w:t xml:space="preserve"> is </w:t>
      </w:r>
      <w:proofErr w:type="gramStart"/>
      <w:r w:rsidR="00332A1C">
        <w:rPr>
          <w:rFonts w:eastAsiaTheme="minorEastAsia"/>
        </w:rPr>
        <w:t>indepen</w:t>
      </w:r>
      <w:r>
        <w:rPr>
          <w:rFonts w:eastAsiaTheme="minorEastAsia"/>
        </w:rPr>
        <w:t xml:space="preserve">dent </w:t>
      </w:r>
      <w:r w:rsidR="00332A1C">
        <w:rPr>
          <w:rFonts w:eastAsiaTheme="minorEastAsia"/>
        </w:rPr>
        <w:t xml:space="preserve"> of</w:t>
      </w:r>
      <w:proofErr w:type="gramEnd"/>
      <w:r w:rsidR="00332A1C">
        <w:rPr>
          <w:rFonts w:eastAsiaTheme="minorEastAsia"/>
        </w:rPr>
        <w:t xml:space="preserve"> the Fermi level and is dependent only on the temperature and intrinsic properties of the semiconductor.</w:t>
      </w:r>
    </w:p>
    <w:p w:rsidR="00332A1C" w:rsidRDefault="00332A1C">
      <w:pPr>
        <w:rPr>
          <w:rFonts w:eastAsiaTheme="minorEastAsia"/>
        </w:rPr>
      </w:pPr>
      <w:r>
        <w:rPr>
          <w:rFonts w:eastAsiaTheme="minorEastAsia"/>
        </w:rPr>
        <w:t>Part (d)</w:t>
      </w:r>
    </w:p>
    <w:p w:rsidR="00332A1C" w:rsidRDefault="00332A1C">
      <w:pPr>
        <w:rPr>
          <w:rFonts w:eastAsiaTheme="minorEastAsia"/>
        </w:rPr>
      </w:pPr>
      <w:proofErr w:type="gramStart"/>
      <w:r>
        <w:rPr>
          <w:rFonts w:eastAsiaTheme="minorEastAsia"/>
        </w:rPr>
        <w:t>The built in potential for a diode at 300K.</w:t>
      </w:r>
      <w:proofErr w:type="gramEnd"/>
      <w:r>
        <w:rPr>
          <w:rFonts w:eastAsiaTheme="minorEastAsia"/>
        </w:rPr>
        <w:t xml:space="preserve"> Firstly use the law of mass action.</w:t>
      </w:r>
      <w:r w:rsidR="00EC112F">
        <w:rPr>
          <w:rFonts w:eastAsiaTheme="minorEastAsia"/>
        </w:rPr>
        <w:t xml:space="preserve"> They will not have covered this material yet in the lectures (it will be tomorrow). But they have the handouts which show this worked example. It’s important they understand the use of the law of mass action to calculate depletion widths.</w:t>
      </w:r>
    </w:p>
    <w:p w:rsidR="00332A1C" w:rsidRDefault="0033254D">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e>
          <m:sup>
            <m:r>
              <w:rPr>
                <w:rFonts w:ascii="Cambria Math" w:eastAsiaTheme="minorEastAsia" w:hAnsi="Cambria Math"/>
              </w:rPr>
              <m:t>2</m:t>
            </m:r>
          </m:sup>
        </m:sSup>
      </m:oMath>
      <w:r w:rsidR="00332A1C">
        <w:rPr>
          <w:rFonts w:eastAsiaTheme="minorEastAsia"/>
        </w:rPr>
        <w:t xml:space="preserve"> Law of mass action (note can also </w:t>
      </w:r>
      <w:proofErr w:type="gramStart"/>
      <w:r w:rsidR="00332A1C">
        <w:rPr>
          <w:rFonts w:eastAsiaTheme="minorEastAsia"/>
        </w:rPr>
        <w:t xml:space="preserve">write </w:t>
      </w:r>
      <m:oMath>
        <w:proofErr w:type="gramEnd"/>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e>
          <m:sup>
            <m:r>
              <w:rPr>
                <w:rFonts w:ascii="Cambria Math" w:eastAsiaTheme="minorEastAsia" w:hAnsi="Cambria Math"/>
              </w:rPr>
              <m:t>2</m:t>
            </m:r>
          </m:sup>
        </m:sSup>
      </m:oMath>
      <w:r w:rsidR="00332A1C">
        <w:rPr>
          <w:rFonts w:eastAsiaTheme="minorEastAsia"/>
        </w:rPr>
        <w:t>).</w:t>
      </w:r>
    </w:p>
    <w:p w:rsidR="00332A1C" w:rsidRDefault="0033254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e>
                <m:sup>
                  <m:r>
                    <w:rPr>
                      <w:rFonts w:ascii="Cambria Math" w:eastAsiaTheme="minorEastAsia" w:hAnsi="Cambria Math"/>
                    </w:rPr>
                    <m:t>2</m:t>
                  </m:r>
                </m:sup>
              </m:s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n</m:t>
                  </m:r>
                </m:sub>
              </m:sSub>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16</m:t>
                  </m:r>
                </m:sup>
              </m:sSup>
            </m:den>
          </m:f>
        </m:oMath>
      </m:oMathPara>
    </w:p>
    <w:p w:rsidR="00332A1C" w:rsidRDefault="00332A1C">
      <w:pPr>
        <w:rPr>
          <w:rFonts w:eastAsiaTheme="minorEastAsia"/>
        </w:rPr>
      </w:pPr>
      <m:oMathPara>
        <m:oMath>
          <m:r>
            <w:rPr>
              <w:rFonts w:ascii="Cambria Math" w:eastAsiaTheme="minorEastAsia" w:hAnsi="Cambria Math"/>
            </w:rPr>
            <m:t>=2.25×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p w:rsidR="00332A1C" w:rsidRDefault="00332A1C">
      <w:pPr>
        <w:rPr>
          <w:rFonts w:eastAsiaTheme="minorEastAsia"/>
        </w:rPr>
      </w:pPr>
      <w:r>
        <w:rPr>
          <w:rFonts w:eastAsiaTheme="minorEastAsia"/>
        </w:rPr>
        <w:lastRenderedPageBreak/>
        <w:t>Note how small this number is compared with the donor/acceptor densities.</w:t>
      </w:r>
    </w:p>
    <w:p w:rsidR="00AB6AC5" w:rsidRPr="00446911" w:rsidRDefault="0033254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bi</m:t>
              </m:r>
            </m:sub>
          </m:sSub>
          <m:r>
            <m:rPr>
              <m:aln/>
            </m:rP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e</m:t>
              </m:r>
            </m:den>
          </m:f>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den>
          </m:f>
        </m:oMath>
        <w:r w:rsidR="00AB6AC5" w:rsidRPr="00446911">
          <w:rPr>
            <w:rFonts w:eastAsiaTheme="minorEastAsia"/>
          </w:rPr>
          <w:br/>
        </w:r>
        <m:oMath>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r>
                <w:rPr>
                  <w:rFonts w:ascii="Cambria Math" w:eastAsiaTheme="minorEastAsia" w:hAnsi="Cambria Math"/>
                </w:rPr>
                <m:t>×300</m:t>
              </m:r>
            </m:num>
            <m:den>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den>
          </m:f>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18</m:t>
                      </m:r>
                    </m:sup>
                  </m:sSup>
                </m:num>
                <m:den>
                  <m:r>
                    <w:rPr>
                      <w:rFonts w:ascii="Cambria Math" w:eastAsiaTheme="minorEastAsia" w:hAnsi="Cambria Math"/>
                    </w:rPr>
                    <m:t>2.25×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den>
              </m:f>
            </m:e>
          </m:d>
        </m:oMath>
        <w:r w:rsidR="00AB6AC5">
          <w:rPr>
            <w:rFonts w:eastAsiaTheme="minorEastAsia"/>
          </w:rPr>
          <w:br/>
        </w:r>
        <m:oMath>
          <m:r>
            <m:rPr>
              <m:aln/>
            </m:rPr>
            <w:rPr>
              <w:rFonts w:ascii="Cambria Math" w:eastAsiaTheme="minorEastAsia" w:hAnsi="Cambria Math"/>
            </w:rPr>
            <m:t>=0.81V</m:t>
          </m:r>
        </m:oMath>
      </m:oMathPara>
    </w:p>
    <w:p w:rsidR="00332A1C" w:rsidRPr="00612719" w:rsidRDefault="009B61D5">
      <w:pPr>
        <w:rPr>
          <w:rFonts w:eastAsiaTheme="minorEastAsia"/>
          <w:b/>
        </w:rPr>
      </w:pPr>
      <w:proofErr w:type="gramStart"/>
      <w:r w:rsidRPr="00612719">
        <w:rPr>
          <w:rFonts w:eastAsiaTheme="minorEastAsia"/>
          <w:b/>
        </w:rPr>
        <w:t>Part(</w:t>
      </w:r>
      <w:proofErr w:type="gramEnd"/>
      <w:r w:rsidRPr="00612719">
        <w:rPr>
          <w:rFonts w:eastAsiaTheme="minorEastAsia"/>
          <w:b/>
        </w:rPr>
        <w:t>e)</w:t>
      </w:r>
    </w:p>
    <w:p w:rsidR="009B61D5" w:rsidRDefault="00B63FCD">
      <w:pPr>
        <w:rPr>
          <w:rFonts w:eastAsiaTheme="minorEastAsia"/>
        </w:rPr>
      </w:pPr>
      <w:r>
        <w:rPr>
          <w:rFonts w:eastAsiaTheme="minorEastAsia"/>
        </w:rPr>
        <w:t>Calculate t</w:t>
      </w:r>
      <w:r w:rsidR="009B61D5">
        <w:rPr>
          <w:rFonts w:eastAsiaTheme="minorEastAsia"/>
        </w:rPr>
        <w:t xml:space="preserve">he depletion width for the n and </w:t>
      </w:r>
      <w:proofErr w:type="spellStart"/>
      <w:r w:rsidR="009B61D5">
        <w:rPr>
          <w:rFonts w:eastAsiaTheme="minorEastAsia"/>
        </w:rPr>
        <w:t>p</w:t>
      </w:r>
      <w:proofErr w:type="spellEnd"/>
      <w:r w:rsidR="009B61D5">
        <w:rPr>
          <w:rFonts w:eastAsiaTheme="minorEastAsia"/>
        </w:rPr>
        <w:t xml:space="preserve"> regions of the diode under a reverse bias of 0 and 8V </w:t>
      </w:r>
      <w:r>
        <w:rPr>
          <w:rFonts w:eastAsiaTheme="minorEastAsia"/>
        </w:rPr>
        <w:t>and a</w:t>
      </w:r>
      <w:r w:rsidR="00EC112F">
        <w:rPr>
          <w:rFonts w:eastAsiaTheme="minorEastAsia"/>
        </w:rPr>
        <w:t xml:space="preserve"> </w:t>
      </w:r>
      <w:r w:rsidR="009B61D5">
        <w:rPr>
          <w:rFonts w:eastAsiaTheme="minorEastAsia"/>
        </w:rPr>
        <w:t>forward bias of 1V.</w:t>
      </w:r>
    </w:p>
    <w:p w:rsidR="00053AE8" w:rsidRDefault="0033254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0.81</m:t>
              </m:r>
            </m:e>
          </m:d>
          <m:r>
            <m:rPr>
              <m:aln/>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2ε</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bi</m:t>
                          </m:r>
                        </m:sub>
                      </m:sSub>
                    </m:num>
                    <m:den>
                      <m:r>
                        <w:rPr>
                          <w:rFonts w:ascii="Cambria Math" w:eastAsiaTheme="minorEastAsia" w:hAnsi="Cambria Math"/>
                        </w:rPr>
                        <m:t>e</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d</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d</m:t>
                                  </m:r>
                                </m:sub>
                              </m:sSub>
                            </m:e>
                          </m:d>
                        </m:den>
                      </m:f>
                    </m:e>
                  </m:d>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sidR="00AB6AC5">
          <w:rPr>
            <w:rFonts w:eastAsiaTheme="minorEastAsia"/>
          </w:rPr>
          <w:br/>
        </w:r>
        <m:oMath>
          <m:r>
            <m:rPr>
              <m:aln/>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2×11.9×8.85×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×0.81</m:t>
                      </m:r>
                    </m:num>
                    <m:den>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22</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e>
                          </m:d>
                        </m:den>
                      </m:f>
                    </m:e>
                  </m:d>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sidR="00AB6AC5">
          <w:rPr>
            <w:rFonts w:eastAsiaTheme="minorEastAsia"/>
          </w:rPr>
          <w:br/>
        </w:r>
        <m:oMath>
          <m:r>
            <m:rPr>
              <m:aln/>
            </m:rPr>
            <w:rPr>
              <w:rFonts w:ascii="Cambria Math" w:eastAsiaTheme="minorEastAsia" w:hAnsi="Cambria Math"/>
            </w:rPr>
            <m:t>=0.32μm</m:t>
          </m:r>
        </m:oMath>
        <w:r w:rsidR="00053AE8">
          <w:rPr>
            <w:rFonts w:eastAsiaTheme="minorEastAsia"/>
          </w:rPr>
          <w:br/>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0.81</m:t>
              </m:r>
            </m:e>
          </m:d>
          <m:r>
            <m:rPr>
              <m:aln/>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2ε</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bi</m:t>
                          </m:r>
                        </m:sub>
                      </m:sSub>
                    </m:num>
                    <m:den>
                      <m:r>
                        <w:rPr>
                          <w:rFonts w:ascii="Cambria Math" w:eastAsiaTheme="minorEastAsia" w:hAnsi="Cambria Math"/>
                        </w:rPr>
                        <m:t>e</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d</m:t>
                                  </m:r>
                                </m:sub>
                              </m:sSub>
                            </m:e>
                          </m:d>
                        </m:den>
                      </m:f>
                    </m:e>
                  </m:d>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sidR="00A03F57" w:rsidRPr="00EC112F">
          <w:rPr>
            <w:rFonts w:eastAsiaTheme="minorEastAsia"/>
          </w:rPr>
          <w:br/>
        </w:r>
        <m:oMath>
          <m:r>
            <m:rPr>
              <m:aln/>
            </m:rPr>
            <w:rPr>
              <w:rFonts w:ascii="Cambria Math" w:eastAsiaTheme="minorEastAsia" w:hAnsi="Cambria Math"/>
            </w:rPr>
            <m:t>=3.2nm</m:t>
          </m:r>
        </m:oMath>
        <w:r w:rsidR="00053AE8">
          <w:rPr>
            <w:rFonts w:eastAsiaTheme="minorEastAsia"/>
          </w:rPr>
          <w:br/>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8.81</m:t>
              </m:r>
            </m:e>
          </m:d>
          <m:r>
            <m:rPr>
              <m:aln/>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8.81</m:t>
                      </m:r>
                    </m:num>
                    <m:den>
                      <m:r>
                        <w:rPr>
                          <w:rFonts w:ascii="Cambria Math" w:eastAsiaTheme="minorEastAsia" w:hAnsi="Cambria Math"/>
                        </w:rPr>
                        <m:t>0.81</m:t>
                      </m:r>
                    </m:den>
                  </m:f>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×0.32μm</m:t>
          </m:r>
        </m:oMath>
        <w:r w:rsidR="00A03F57">
          <w:rPr>
            <w:rFonts w:eastAsiaTheme="minorEastAsia"/>
          </w:rPr>
          <w:br/>
        </w:r>
        <m:oMath>
          <m:r>
            <m:rPr>
              <m:aln/>
            </m:rPr>
            <w:rPr>
              <w:rFonts w:ascii="Cambria Math" w:eastAsiaTheme="minorEastAsia" w:hAnsi="Cambria Math"/>
            </w:rPr>
            <m:t>=1.06μm</m:t>
          </m:r>
        </m:oMath>
        <w:r w:rsidR="00053AE8">
          <w:rPr>
            <w:rFonts w:eastAsiaTheme="minorEastAsia"/>
          </w:rPr>
          <w:br/>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8.81</m:t>
              </m:r>
            </m:e>
          </m:d>
          <m:r>
            <m:rPr>
              <m:aln/>
            </m:rP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8.81</m:t>
                      </m:r>
                    </m:num>
                    <m:den>
                      <m:r>
                        <w:rPr>
                          <w:rFonts w:ascii="Cambria Math" w:eastAsiaTheme="minorEastAsia" w:hAnsi="Cambria Math"/>
                        </w:rPr>
                        <m:t>0.81</m:t>
                      </m:r>
                    </m:den>
                  </m:f>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×3.2nm</m:t>
          </m:r>
        </m:oMath>
        <w:r w:rsidR="00A03F57">
          <w:rPr>
            <w:rFonts w:eastAsiaTheme="minorEastAsia"/>
          </w:rPr>
          <w:br/>
        </w:r>
        <m:oMath>
          <m:r>
            <m:rPr>
              <m:aln/>
            </m:rPr>
            <w:rPr>
              <w:rFonts w:ascii="Cambria Math" w:eastAsiaTheme="minorEastAsia" w:hAnsi="Cambria Math"/>
            </w:rPr>
            <m:t>=10.6nm</m:t>
          </m:r>
        </m:oMath>
        <w:r w:rsidR="00053AE8">
          <w:rPr>
            <w:rFonts w:eastAsiaTheme="minorEastAsia"/>
          </w:rPr>
          <w:br/>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-0.29</m:t>
              </m:r>
            </m:e>
          </m:d>
          <m:r>
            <m:rPr>
              <m:aln/>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-0.29</m:t>
                      </m:r>
                    </m:num>
                    <m:den>
                      <m:r>
                        <w:rPr>
                          <w:rFonts w:ascii="Cambria Math" w:eastAsiaTheme="minorEastAsia" w:hAnsi="Cambria Math"/>
                        </w:rPr>
                        <m:t>0.81</m:t>
                      </m:r>
                    </m:den>
                  </m:f>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m:oMathPara>
    </w:p>
    <w:p w:rsidR="00053AE8" w:rsidRDefault="00EC112F">
      <w:pPr>
        <w:rPr>
          <w:rFonts w:eastAsiaTheme="minorEastAsia"/>
        </w:rPr>
      </w:pPr>
      <w:r>
        <w:rPr>
          <w:rFonts w:eastAsiaTheme="minorEastAsia"/>
        </w:rPr>
        <w:t xml:space="preserve">There is </w:t>
      </w:r>
      <w:r w:rsidRPr="00EC112F">
        <w:rPr>
          <w:rFonts w:eastAsiaTheme="minorEastAsia"/>
          <w:u w:val="single"/>
        </w:rPr>
        <w:t>no</w:t>
      </w:r>
      <w:r>
        <w:rPr>
          <w:rFonts w:eastAsiaTheme="minorEastAsia"/>
        </w:rPr>
        <w:t xml:space="preserve"> depletion for a forward bias of 1V.</w:t>
      </w:r>
    </w:p>
    <w:p w:rsidR="001C29EE" w:rsidRDefault="001C29EE">
      <w:pPr>
        <w:rPr>
          <w:rFonts w:eastAsiaTheme="minorEastAsia"/>
        </w:rPr>
      </w:pPr>
      <w:r>
        <w:rPr>
          <w:rFonts w:eastAsiaTheme="minorEastAsia"/>
        </w:rPr>
        <w:t>Notice how the depletion width changes as a function of the forward/reverse bias. They need to understand that the application of a reverse bias increases the depletion region.</w:t>
      </w:r>
    </w:p>
    <w:p w:rsidR="0029796B" w:rsidRDefault="0029796B">
      <w:pPr>
        <w:rPr>
          <w:rFonts w:eastAsiaTheme="minorEastAsia"/>
        </w:rPr>
      </w:pPr>
      <w:r>
        <w:rPr>
          <w:rFonts w:eastAsiaTheme="minorEastAsia"/>
        </w:rPr>
        <w:br w:type="page"/>
      </w:r>
    </w:p>
    <w:p w:rsidR="0029796B" w:rsidRPr="00612719" w:rsidRDefault="0029796B">
      <w:pPr>
        <w:rPr>
          <w:rFonts w:eastAsiaTheme="minorEastAsia"/>
          <w:b/>
        </w:rPr>
      </w:pPr>
      <w:r w:rsidRPr="00612719">
        <w:rPr>
          <w:rFonts w:eastAsiaTheme="minorEastAsia"/>
          <w:b/>
        </w:rPr>
        <w:lastRenderedPageBreak/>
        <w:t>Question 4</w:t>
      </w:r>
    </w:p>
    <w:p w:rsidR="00594436" w:rsidRDefault="00594436">
      <w:pPr>
        <w:rPr>
          <w:rFonts w:eastAsiaTheme="minorEastAsia"/>
        </w:rPr>
      </w:pPr>
      <w:r>
        <w:rPr>
          <w:rFonts w:eastAsiaTheme="minorEastAsia"/>
        </w:rPr>
        <w:t>They have not seen this question yet. This is unseen NOT bookwork.</w:t>
      </w:r>
    </w:p>
    <w:p w:rsidR="0029796B" w:rsidRDefault="0029796B">
      <w:pPr>
        <w:rPr>
          <w:rFonts w:eastAsiaTheme="minorEastAsia"/>
        </w:rPr>
      </w:pPr>
      <w:r>
        <w:rPr>
          <w:rFonts w:eastAsiaTheme="minorEastAsia"/>
        </w:rPr>
        <w:t xml:space="preserve">The optical absorption coefficient for </w:t>
      </w:r>
      <w:proofErr w:type="spellStart"/>
      <w:r>
        <w:rPr>
          <w:rFonts w:eastAsiaTheme="minorEastAsia"/>
        </w:rPr>
        <w:t>GaAs</w:t>
      </w:r>
      <w:proofErr w:type="spellEnd"/>
      <w:r>
        <w:rPr>
          <w:rFonts w:eastAsiaTheme="minorEastAsia"/>
        </w:rPr>
        <w:t xml:space="preserve"> is:</w:t>
      </w:r>
    </w:p>
    <w:p w:rsidR="0029796B" w:rsidRDefault="0029796B">
      <w:pPr>
        <w:rPr>
          <w:rFonts w:eastAsiaTheme="minorEastAsia"/>
        </w:rPr>
      </w:pPr>
      <m:oMathPara>
        <m:oMath>
          <m:r>
            <w:rPr>
              <w:rFonts w:ascii="Cambria Math" w:eastAsiaTheme="minorEastAsia" w:hAnsi="Cambria Math"/>
            </w:rPr>
            <m:t>α=5.7×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ℏω-</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g</m:t>
                          </m:r>
                        </m:sub>
                      </m:sSub>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num>
            <m:den>
              <m:r>
                <w:rPr>
                  <w:rFonts w:ascii="Cambria Math" w:eastAsiaTheme="minorEastAsia" w:hAnsi="Cambria Math"/>
                </w:rPr>
                <m:t>ℏω</m:t>
              </m:r>
            </m:den>
          </m:f>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-1</m:t>
              </m:r>
            </m:sup>
          </m:sSup>
        </m:oMath>
      </m:oMathPara>
    </w:p>
    <w:p w:rsidR="003407B2" w:rsidRDefault="0029796B">
      <w:pPr>
        <w:rPr>
          <w:rFonts w:eastAsiaTheme="minorEastAsia"/>
        </w:rPr>
      </w:pPr>
      <w:r>
        <w:rPr>
          <w:rFonts w:eastAsiaTheme="minorEastAsia"/>
        </w:rPr>
        <w:t xml:space="preserve">The absorption coefficient for a photon with </w:t>
      </w:r>
      <w:proofErr w:type="gramStart"/>
      <w:r>
        <w:rPr>
          <w:rFonts w:eastAsiaTheme="minorEastAsia"/>
        </w:rPr>
        <w:t>an energy</w:t>
      </w:r>
      <w:proofErr w:type="gramEnd"/>
      <w:r>
        <w:rPr>
          <w:rFonts w:eastAsiaTheme="minorEastAsia"/>
        </w:rPr>
        <w:t xml:space="preserve"> of 1.8eV (</w:t>
      </w:r>
      <w:proofErr w:type="spellStart"/>
      <w:r>
        <w:rPr>
          <w:rFonts w:eastAsiaTheme="minorEastAsia"/>
        </w:rPr>
        <w:t>GaAs</w:t>
      </w:r>
      <w:proofErr w:type="spellEnd"/>
      <w:r>
        <w:rPr>
          <w:rFonts w:eastAsiaTheme="minorEastAsia"/>
        </w:rPr>
        <w:t xml:space="preserve"> band gap is 1.43eV).</w:t>
      </w:r>
    </w:p>
    <w:p w:rsidR="003407B2" w:rsidRDefault="00594436">
      <w:pPr>
        <w:rPr>
          <w:rFonts w:eastAsiaTheme="minorEastAsia"/>
        </w:rPr>
      </w:pPr>
      <m:oMathPara>
        <m:oMath>
          <m:r>
            <w:rPr>
              <w:rFonts w:ascii="Cambria Math" w:eastAsiaTheme="minorEastAsia" w:hAnsi="Cambria Math"/>
            </w:rPr>
            <m:t>α</m:t>
          </m:r>
          <m:r>
            <m:rPr>
              <m:aln/>
            </m:rPr>
            <w:rPr>
              <w:rFonts w:ascii="Cambria Math" w:eastAsiaTheme="minorEastAsia" w:hAnsi="Cambria Math"/>
            </w:rPr>
            <m:t>=</m:t>
          </m:r>
          <m:sSup>
            <m:sSupPr>
              <m:ctrlPr>
                <w:rPr>
                  <w:rFonts w:ascii="Cambria Math" w:eastAsiaTheme="minorEastAsia" w:hAnsi="Cambria Math"/>
                  <w:i/>
                </w:rPr>
              </m:ctrlPr>
            </m:sSupPr>
            <m:e>
              <m:f>
                <m:fPr>
                  <m:ctrlPr>
                    <w:rPr>
                      <w:rFonts w:ascii="Cambria Math" w:eastAsiaTheme="minorEastAsia" w:hAnsi="Cambria Math"/>
                      <w:i/>
                    </w:rPr>
                  </m:ctrlPr>
                </m:fPr>
                <m:num>
                  <m:r>
                    <w:rPr>
                      <w:rFonts w:ascii="Cambria Math" w:eastAsiaTheme="minorEastAsia" w:hAnsi="Cambria Math"/>
                    </w:rPr>
                    <m:t>(1.8-1.43)</m:t>
                  </m:r>
                </m:num>
                <m:den>
                  <m:r>
                    <w:rPr>
                      <w:rFonts w:ascii="Cambria Math" w:eastAsiaTheme="minorEastAsia" w:hAnsi="Cambria Math"/>
                    </w:rPr>
                    <m:t>1.8</m:t>
                  </m:r>
                </m:den>
              </m:f>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sidRPr="003407B2">
          <w:rPr>
            <w:rFonts w:eastAsiaTheme="minorEastAsia"/>
          </w:rPr>
          <w:br/>
        </w:r>
        <m:oMath>
          <m:r>
            <m:rPr>
              <m:aln/>
            </m:rPr>
            <w:rPr>
              <w:rFonts w:ascii="Cambria Math" w:eastAsiaTheme="minorEastAsia" w:hAnsi="Cambria Math"/>
            </w:rPr>
            <m:t>=1.93×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-1</m:t>
              </m:r>
            </m:sup>
          </m:sSup>
        </m:oMath>
      </m:oMathPara>
    </w:p>
    <w:p w:rsidR="00594436" w:rsidRDefault="00594436">
      <w:pPr>
        <w:rPr>
          <w:rFonts w:eastAsiaTheme="minorEastAsia"/>
        </w:rPr>
      </w:pPr>
      <w:r>
        <w:rPr>
          <w:rFonts w:eastAsiaTheme="minorEastAsia"/>
        </w:rPr>
        <w:t>Fraction of absorbed light</w:t>
      </w:r>
    </w:p>
    <w:p w:rsidR="00594436" w:rsidRDefault="00594436">
      <w:pPr>
        <w:rPr>
          <w:rFonts w:eastAsiaTheme="minorEastAsia"/>
        </w:rPr>
      </w:pPr>
      <m:oMathPara>
        <m:oMath>
          <m:r>
            <w:rPr>
              <w:rFonts w:ascii="Cambria Math" w:eastAsiaTheme="minorEastAsia" w:hAnsi="Cambria Math"/>
            </w:rPr>
            <m:t>I</m:t>
          </m:r>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-αT</m:t>
              </m:r>
            </m:sup>
          </m:sSup>
        </m:oMath>
        <w:r w:rsidRPr="00594436">
          <w:rPr>
            <w:rFonts w:eastAsiaTheme="minorEastAsia"/>
          </w:rPr>
          <w:br/>
        </w:r>
        <m:oMath>
          <m:r>
            <m:rPr>
              <m:aln/>
            </m:rPr>
            <w:rPr>
              <w:rFonts w:ascii="Cambria Math" w:eastAsiaTheme="minorEastAsia" w:hAnsi="Cambria Math"/>
            </w:rPr>
            <m:t>=1-exp</m:t>
          </m:r>
          <m:d>
            <m:dPr>
              <m:ctrlPr>
                <w:rPr>
                  <w:rFonts w:ascii="Cambria Math" w:eastAsiaTheme="minorEastAsia" w:hAnsi="Cambria Math"/>
                  <w:i/>
                </w:rPr>
              </m:ctrlPr>
            </m:dPr>
            <m:e>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-1</m:t>
                      </m:r>
                    </m:sup>
                  </m:sSup>
                </m:e>
              </m:d>
              <m:r>
                <w:rPr>
                  <w:rFonts w:ascii="Cambria Math" w:eastAsiaTheme="minorEastAsia" w:hAnsi="Cambria Math"/>
                </w:rPr>
                <m:t>×(0.5×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cm)</m:t>
              </m:r>
            </m:e>
          </m:d>
        </m:oMath>
        <w:r>
          <w:rPr>
            <w:rFonts w:eastAsiaTheme="minorEastAsia"/>
          </w:rPr>
          <w:br/>
        </w:r>
        <m:oMath>
          <m:r>
            <m:rPr>
              <m:aln/>
            </m:rPr>
            <w:rPr>
              <w:rFonts w:ascii="Cambria Math" w:eastAsiaTheme="minorEastAsia" w:hAnsi="Cambria Math"/>
            </w:rPr>
            <m:t>=0.62</m:t>
          </m:r>
        </m:oMath>
      </m:oMathPara>
    </w:p>
    <w:p w:rsidR="00594436" w:rsidRPr="00594436" w:rsidRDefault="00594436">
      <w:pPr>
        <w:rPr>
          <w:rFonts w:eastAsiaTheme="minorEastAsia"/>
        </w:rPr>
      </w:pPr>
      <w:r>
        <w:rPr>
          <w:rFonts w:eastAsiaTheme="minorEastAsia"/>
        </w:rPr>
        <w:t>62% of the light is absorbed</w:t>
      </w:r>
    </w:p>
    <w:p w:rsidR="003407B2" w:rsidRPr="003407B2" w:rsidRDefault="003407B2">
      <w:pPr>
        <w:rPr>
          <w:rFonts w:eastAsiaTheme="minorEastAsia"/>
        </w:rPr>
      </w:pPr>
    </w:p>
    <w:sectPr w:rsidR="003407B2" w:rsidRPr="003407B2" w:rsidSect="00593B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384"/>
    <w:rsid w:val="000330DE"/>
    <w:rsid w:val="00053AE8"/>
    <w:rsid w:val="001720DE"/>
    <w:rsid w:val="00197F20"/>
    <w:rsid w:val="001C29EE"/>
    <w:rsid w:val="0029796B"/>
    <w:rsid w:val="002C5A0A"/>
    <w:rsid w:val="002D788B"/>
    <w:rsid w:val="0033254D"/>
    <w:rsid w:val="00332A1C"/>
    <w:rsid w:val="003407B2"/>
    <w:rsid w:val="00343280"/>
    <w:rsid w:val="003F7F78"/>
    <w:rsid w:val="00446911"/>
    <w:rsid w:val="0045636F"/>
    <w:rsid w:val="00505FDF"/>
    <w:rsid w:val="005877CB"/>
    <w:rsid w:val="00593B83"/>
    <w:rsid w:val="00594436"/>
    <w:rsid w:val="005B036A"/>
    <w:rsid w:val="005F5E8D"/>
    <w:rsid w:val="00612719"/>
    <w:rsid w:val="00615FB0"/>
    <w:rsid w:val="006B087F"/>
    <w:rsid w:val="007C5ED6"/>
    <w:rsid w:val="007F76D4"/>
    <w:rsid w:val="0080202A"/>
    <w:rsid w:val="0088277C"/>
    <w:rsid w:val="008A663E"/>
    <w:rsid w:val="008D04A8"/>
    <w:rsid w:val="008E4D3F"/>
    <w:rsid w:val="008F272B"/>
    <w:rsid w:val="009B61D5"/>
    <w:rsid w:val="009B79A4"/>
    <w:rsid w:val="00A03F57"/>
    <w:rsid w:val="00AB6AC5"/>
    <w:rsid w:val="00AC7AF7"/>
    <w:rsid w:val="00AF368B"/>
    <w:rsid w:val="00B63FCD"/>
    <w:rsid w:val="00C33384"/>
    <w:rsid w:val="00CC36D5"/>
    <w:rsid w:val="00E2070C"/>
    <w:rsid w:val="00EC112F"/>
    <w:rsid w:val="00EC274F"/>
    <w:rsid w:val="00F14F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84"/>
    <w:rPr>
      <w:rFonts w:ascii="Tahoma" w:hAnsi="Tahoma" w:cs="Tahoma"/>
      <w:sz w:val="16"/>
      <w:szCs w:val="16"/>
    </w:rPr>
  </w:style>
  <w:style w:type="character" w:styleId="PlaceholderText">
    <w:name w:val="Placeholder Text"/>
    <w:basedOn w:val="DefaultParagraphFont"/>
    <w:uiPriority w:val="99"/>
    <w:semiHidden/>
    <w:rsid w:val="007C5ED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Boston</dc:creator>
  <cp:keywords/>
  <dc:description/>
  <cp:lastModifiedBy>Andrew Boston</cp:lastModifiedBy>
  <cp:revision>12</cp:revision>
  <cp:lastPrinted>2008-11-19T14:26:00Z</cp:lastPrinted>
  <dcterms:created xsi:type="dcterms:W3CDTF">2008-11-13T17:15:00Z</dcterms:created>
  <dcterms:modified xsi:type="dcterms:W3CDTF">2008-11-19T14:33:00Z</dcterms:modified>
</cp:coreProperties>
</file>